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32080" w:rsidRPr="00A32080" w:rsidRDefault="00A32080" w:rsidP="00A32080">
      <w:pPr>
        <w:spacing w:before="270" w:after="270" w:line="384" w:lineRule="atLeast"/>
        <w:rPr>
          <w:rFonts w:ascii="Arial" w:eastAsia="Times New Roman" w:hAnsi="Arial" w:cs="Arial"/>
          <w:b/>
          <w:bCs/>
          <w:color w:val="555555"/>
          <w:sz w:val="29"/>
          <w:szCs w:val="29"/>
          <w:rtl/>
        </w:rPr>
      </w:pPr>
      <w:r w:rsidRPr="00A32080">
        <w:rPr>
          <w:rFonts w:ascii="Arial" w:eastAsia="Times New Roman" w:hAnsi="Arial" w:cs="Arial"/>
          <w:b/>
          <w:bCs/>
          <w:color w:val="555555"/>
          <w:sz w:val="29"/>
          <w:szCs w:val="29"/>
          <w:rtl/>
        </w:rPr>
        <w:t>إنشاء المستندات</w:t>
      </w:r>
    </w:p>
    <w:p w:rsidR="00A32080" w:rsidRPr="00A32080" w:rsidRDefault="00CB4CED" w:rsidP="00DF0A79">
      <w:pPr>
        <w:spacing w:before="270" w:after="270" w:line="384" w:lineRule="atLeast"/>
        <w:rPr>
          <w:rFonts w:ascii="Arial" w:eastAsia="Times New Roman" w:hAnsi="Arial" w:cs="Arial"/>
          <w:color w:val="555555"/>
          <w:sz w:val="26"/>
          <w:szCs w:val="26"/>
          <w:rtl/>
        </w:rPr>
      </w:pPr>
      <w:r>
        <w:rPr>
          <w:rFonts w:ascii="Arial" w:eastAsia="Times New Roman" w:hAnsi="Arial" w:cs="Arial" w:hint="cs"/>
          <w:color w:val="555555"/>
          <w:sz w:val="26"/>
          <w:szCs w:val="26"/>
          <w:rtl/>
        </w:rPr>
        <w:t>يتيح</w:t>
      </w:r>
      <w:r w:rsidR="00A32080" w:rsidRPr="00A32080">
        <w:rPr>
          <w:rFonts w:ascii="Arial" w:eastAsia="Times New Roman" w:hAnsi="Arial" w:cs="Arial"/>
          <w:color w:val="555555"/>
          <w:sz w:val="26"/>
          <w:szCs w:val="26"/>
          <w:rtl/>
        </w:rPr>
        <w:t xml:space="preserve"> </w:t>
      </w:r>
      <w:r w:rsidR="00A32080" w:rsidRPr="00A32080">
        <w:rPr>
          <w:rFonts w:ascii="Arial" w:eastAsia="Times New Roman" w:hAnsi="Arial" w:cs="Arial"/>
          <w:color w:val="555555"/>
          <w:sz w:val="26"/>
          <w:szCs w:val="26"/>
        </w:rPr>
        <w:t xml:space="preserve">Word </w:t>
      </w:r>
      <w:r w:rsidR="00517630">
        <w:rPr>
          <w:rFonts w:ascii="Arial" w:eastAsia="Times New Roman" w:hAnsi="Arial" w:cs="Arial"/>
          <w:color w:val="555555"/>
          <w:sz w:val="26"/>
          <w:szCs w:val="26"/>
        </w:rPr>
        <w:t>2016</w:t>
      </w:r>
      <w:bookmarkStart w:id="0" w:name="_GoBack"/>
      <w:bookmarkEnd w:id="0"/>
      <w:r w:rsidR="00A32080" w:rsidRPr="00A32080">
        <w:rPr>
          <w:rFonts w:ascii="Arial" w:eastAsia="Times New Roman" w:hAnsi="Arial" w:cs="Arial"/>
          <w:color w:val="555555"/>
          <w:sz w:val="26"/>
          <w:szCs w:val="26"/>
          <w:rtl/>
        </w:rPr>
        <w:t xml:space="preserve"> معرضًا من صفحات الغلاف المصممة مُسبقًا والملائمة لأغراض متعددة. اختر صفحة غلاف واستبدل النص النموذجي بالغلاف الذي اخترته.</w:t>
      </w:r>
      <w:r w:rsidR="00A32080">
        <w:rPr>
          <w:rFonts w:ascii="Arial" w:eastAsia="Times New Roman" w:hAnsi="Arial" w:cs="Arial" w:hint="cs"/>
          <w:color w:val="555555"/>
          <w:sz w:val="26"/>
          <w:szCs w:val="26"/>
          <w:rtl/>
        </w:rPr>
        <w:t xml:space="preserve"> و</w:t>
      </w:r>
      <w:r w:rsidR="00A32080" w:rsidRPr="00A32080">
        <w:rPr>
          <w:rFonts w:ascii="Arial" w:eastAsia="Times New Roman" w:hAnsi="Arial" w:cs="Arial"/>
          <w:color w:val="555555"/>
          <w:sz w:val="26"/>
          <w:szCs w:val="26"/>
          <w:rtl/>
        </w:rPr>
        <w:t>يتم إدراج صفحات الغلاف دائمًا في بداية المستند، بغض النظر عن مكان ظهور المؤشر في المستند.</w:t>
      </w:r>
    </w:p>
    <w:p w:rsidR="00A32080" w:rsidRPr="00A32080" w:rsidRDefault="00A32080" w:rsidP="00A32080">
      <w:pPr>
        <w:spacing w:before="270" w:after="270" w:line="384" w:lineRule="atLeast"/>
        <w:rPr>
          <w:rFonts w:ascii="Arial" w:eastAsia="Times New Roman" w:hAnsi="Arial" w:cs="Arial"/>
          <w:color w:val="555555"/>
          <w:sz w:val="26"/>
          <w:szCs w:val="26"/>
        </w:rPr>
      </w:pPr>
      <w:r w:rsidRPr="00A32080">
        <w:rPr>
          <w:rFonts w:ascii="Arial" w:eastAsia="Times New Roman" w:hAnsi="Arial" w:cs="Arial"/>
          <w:color w:val="555555"/>
          <w:sz w:val="26"/>
          <w:szCs w:val="26"/>
          <w:rtl/>
        </w:rPr>
        <w:t>يمكن بسهولة وسرعة إعطاء المستند مظهرًا احترافيًا عن طريق تطبيق نسق المستند. ونسق المستند هو مجموعة من خيارات التنسيق التي تتضمن مجموعة من ألوان النسق ومجموعة من خطوط النسق (بما في ذلك خطوط نصوص العناوين والنصوص الرئيسية) ومجموعة من تأثيرات النسق (بما في ذلك تأثيرات الأسطر وتأثيرات التعبئة).</w:t>
      </w:r>
    </w:p>
    <w:p w:rsidR="00A32080" w:rsidRPr="00A32080" w:rsidRDefault="00A32080" w:rsidP="00A32080">
      <w:pPr>
        <w:spacing w:before="270" w:after="270" w:line="384" w:lineRule="atLeast"/>
        <w:rPr>
          <w:rFonts w:ascii="Arial" w:eastAsia="Times New Roman" w:hAnsi="Arial" w:cs="Arial"/>
          <w:color w:val="555555"/>
          <w:sz w:val="26"/>
          <w:szCs w:val="26"/>
          <w:rtl/>
        </w:rPr>
      </w:pPr>
      <w:r w:rsidRPr="00A32080">
        <w:rPr>
          <w:rFonts w:ascii="Arial" w:eastAsia="Times New Roman" w:hAnsi="Arial" w:cs="Arial"/>
          <w:color w:val="555555"/>
          <w:sz w:val="26"/>
          <w:szCs w:val="26"/>
          <w:rtl/>
        </w:rPr>
        <w:t xml:space="preserve">يمكنك حساب عدد الكلمات في تحديد أو تحديدات، بدلاً من كافة الكلمات الموجودة في المستند. وهذا لا يستوجب أن تكون التحديدات </w:t>
      </w:r>
      <w:r>
        <w:rPr>
          <w:rFonts w:ascii="Arial" w:eastAsia="Times New Roman" w:hAnsi="Arial" w:cs="Arial" w:hint="cs"/>
          <w:color w:val="555555"/>
          <w:sz w:val="26"/>
          <w:szCs w:val="26"/>
          <w:rtl/>
        </w:rPr>
        <w:t>متجاورة، وكل ما عليك فعله هو أن ت</w:t>
      </w:r>
      <w:r>
        <w:rPr>
          <w:rFonts w:ascii="Arial" w:eastAsia="Times New Roman" w:hAnsi="Arial" w:cs="Arial"/>
          <w:color w:val="555555"/>
          <w:sz w:val="26"/>
          <w:szCs w:val="26"/>
          <w:rtl/>
        </w:rPr>
        <w:t>حدد النص الذي تريد حسابه</w:t>
      </w:r>
      <w:r>
        <w:rPr>
          <w:rFonts w:ascii="Arial" w:eastAsia="Times New Roman" w:hAnsi="Arial" w:cs="Arial" w:hint="cs"/>
          <w:color w:val="555555"/>
          <w:sz w:val="26"/>
          <w:szCs w:val="26"/>
          <w:rtl/>
        </w:rPr>
        <w:t>، ف</w:t>
      </w:r>
      <w:r w:rsidRPr="00A32080">
        <w:rPr>
          <w:rFonts w:ascii="Arial" w:eastAsia="Times New Roman" w:hAnsi="Arial" w:cs="Arial"/>
          <w:color w:val="555555"/>
          <w:sz w:val="26"/>
          <w:szCs w:val="26"/>
          <w:rtl/>
        </w:rPr>
        <w:t>يعرض شريط المعلومات عدد الكلمات الموجودة في التحديد. على سبيل المثال، 100/1440 تعني وجود 100 كلمة في المقطع من إجمالي عدد كلمات المستند البالغة نحو 1440 كلمة.</w:t>
      </w:r>
    </w:p>
    <w:p w:rsidR="0074660B" w:rsidRPr="00A32080" w:rsidRDefault="0074660B">
      <w:pPr>
        <w:rPr>
          <w:rFonts w:ascii="Arial" w:hAnsi="Arial" w:cs="Arial"/>
          <w:sz w:val="32"/>
          <w:szCs w:val="32"/>
        </w:rPr>
      </w:pPr>
    </w:p>
    <w:sectPr w:rsidR="0074660B" w:rsidRPr="00A32080" w:rsidSect="0091148C">
      <w:pgSz w:w="11906" w:h="16838"/>
      <w:pgMar w:top="1440" w:right="1800" w:bottom="1440" w:left="180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5.25pt;height:8.25pt" o:bullet="t">
        <v:imagedata r:id="rId1" o:title="hrefIcon"/>
      </v:shape>
    </w:pict>
  </w:numPicBullet>
  <w:numPicBullet w:numPicBulletId="1">
    <w:pict>
      <v:shape id="_x0000_i1030" type="#_x0000_t75" style="width:3.75pt;height:11.25pt" o:bullet="t">
        <v:imagedata r:id="rId2" o:title="bullet"/>
      </v:shape>
    </w:pict>
  </w:numPicBullet>
  <w:numPicBullet w:numPicBulletId="2">
    <w:pict>
      <v:shape id="_x0000_i1031" type="#_x0000_t75" style="width:3in;height:3in" o:bullet="t"/>
    </w:pict>
  </w:numPicBullet>
  <w:abstractNum w:abstractNumId="0" w15:restartNumberingAfterBreak="0">
    <w:nsid w:val="0BAD22E3"/>
    <w:multiLevelType w:val="multilevel"/>
    <w:tmpl w:val="4E463404"/>
    <w:lvl w:ilvl="0">
      <w:start w:val="1"/>
      <w:numFmt w:val="bullet"/>
      <w:lvlText w:val=""/>
      <w:lvlPicBulletId w:val="0"/>
      <w:lvlJc w:val="left"/>
      <w:pPr>
        <w:tabs>
          <w:tab w:val="num" w:pos="720"/>
        </w:tabs>
        <w:ind w:left="720" w:hanging="360"/>
      </w:pPr>
      <w:rPr>
        <w:rFonts w:ascii="Wingdings" w:hAnsi="Wingdings" w:hint="default"/>
        <w:sz w:val="20"/>
      </w:rPr>
    </w:lvl>
    <w:lvl w:ilvl="1" w:tentative="1">
      <w:start w:val="1"/>
      <w:numFmt w:val="bullet"/>
      <w:lvlText w:val=""/>
      <w:lvlPicBulletId w:val="1"/>
      <w:lvlJc w:val="left"/>
      <w:pPr>
        <w:tabs>
          <w:tab w:val="num" w:pos="1440"/>
        </w:tabs>
        <w:ind w:left="1440" w:hanging="360"/>
      </w:pPr>
      <w:rPr>
        <w:rFonts w:ascii="Wingdings" w:hAnsi="Wingdings" w:hint="default"/>
        <w:sz w:val="20"/>
      </w:rPr>
    </w:lvl>
    <w:lvl w:ilvl="2" w:tentative="1">
      <w:start w:val="1"/>
      <w:numFmt w:val="bullet"/>
      <w:lvlText w:val=""/>
      <w:lvlPicBulletId w:val="2"/>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8"/>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32080"/>
    <w:rsid w:val="00517630"/>
    <w:rsid w:val="0074660B"/>
    <w:rsid w:val="0091148C"/>
    <w:rsid w:val="00A32080"/>
    <w:rsid w:val="00CB4CED"/>
    <w:rsid w:val="00DF0A7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570DCE"/>
  <w15:docId w15:val="{7596D587-481E-47DF-A408-6C6D9FA1FE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5369539">
      <w:bodyDiv w:val="1"/>
      <w:marLeft w:val="0"/>
      <w:marRight w:val="0"/>
      <w:marTop w:val="0"/>
      <w:marBottom w:val="0"/>
      <w:divBdr>
        <w:top w:val="none" w:sz="0" w:space="0" w:color="auto"/>
        <w:left w:val="none" w:sz="0" w:space="0" w:color="auto"/>
        <w:bottom w:val="none" w:sz="0" w:space="0" w:color="auto"/>
        <w:right w:val="none" w:sz="0" w:space="0" w:color="auto"/>
      </w:divBdr>
      <w:divsChild>
        <w:div w:id="72512077">
          <w:marLeft w:val="150"/>
          <w:marRight w:val="150"/>
          <w:marTop w:val="225"/>
          <w:marBottom w:val="0"/>
          <w:divBdr>
            <w:top w:val="none" w:sz="0" w:space="0" w:color="auto"/>
            <w:left w:val="none" w:sz="0" w:space="0" w:color="auto"/>
            <w:bottom w:val="none" w:sz="0" w:space="0" w:color="auto"/>
            <w:right w:val="none" w:sz="0" w:space="0" w:color="auto"/>
          </w:divBdr>
          <w:divsChild>
            <w:div w:id="87771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2888938">
      <w:bodyDiv w:val="1"/>
      <w:marLeft w:val="0"/>
      <w:marRight w:val="0"/>
      <w:marTop w:val="0"/>
      <w:marBottom w:val="0"/>
      <w:divBdr>
        <w:top w:val="none" w:sz="0" w:space="0" w:color="auto"/>
        <w:left w:val="none" w:sz="0" w:space="0" w:color="auto"/>
        <w:bottom w:val="none" w:sz="0" w:space="0" w:color="auto"/>
        <w:right w:val="none" w:sz="0" w:space="0" w:color="auto"/>
      </w:divBdr>
      <w:divsChild>
        <w:div w:id="1794013123">
          <w:marLeft w:val="150"/>
          <w:marRight w:val="150"/>
          <w:marTop w:val="225"/>
          <w:marBottom w:val="0"/>
          <w:divBdr>
            <w:top w:val="none" w:sz="0" w:space="0" w:color="auto"/>
            <w:left w:val="none" w:sz="0" w:space="0" w:color="auto"/>
            <w:bottom w:val="none" w:sz="0" w:space="0" w:color="auto"/>
            <w:right w:val="none" w:sz="0" w:space="0" w:color="auto"/>
          </w:divBdr>
          <w:divsChild>
            <w:div w:id="1573813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3772182">
      <w:bodyDiv w:val="1"/>
      <w:marLeft w:val="0"/>
      <w:marRight w:val="0"/>
      <w:marTop w:val="0"/>
      <w:marBottom w:val="0"/>
      <w:divBdr>
        <w:top w:val="none" w:sz="0" w:space="0" w:color="auto"/>
        <w:left w:val="none" w:sz="0" w:space="0" w:color="auto"/>
        <w:bottom w:val="none" w:sz="0" w:space="0" w:color="auto"/>
        <w:right w:val="none" w:sz="0" w:space="0" w:color="auto"/>
      </w:divBdr>
      <w:divsChild>
        <w:div w:id="225266091">
          <w:marLeft w:val="150"/>
          <w:marRight w:val="150"/>
          <w:marTop w:val="225"/>
          <w:marBottom w:val="0"/>
          <w:divBdr>
            <w:top w:val="none" w:sz="0" w:space="0" w:color="auto"/>
            <w:left w:val="none" w:sz="0" w:space="0" w:color="auto"/>
            <w:bottom w:val="none" w:sz="0" w:space="0" w:color="auto"/>
            <w:right w:val="none" w:sz="0" w:space="0" w:color="auto"/>
          </w:divBdr>
          <w:divsChild>
            <w:div w:id="103354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gif"/></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130</Words>
  <Characters>746</Characters>
  <Application>Microsoft Office Word</Application>
  <DocSecurity>0</DocSecurity>
  <Lines>6</Lines>
  <Paragraphs>1</Paragraphs>
  <ScaleCrop>false</ScaleCrop>
  <Company>Microsoft</Company>
  <LinksUpToDate>false</LinksUpToDate>
  <CharactersWithSpaces>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ICDL</dc:creator>
  <cp:lastModifiedBy>SPECTO ICDL</cp:lastModifiedBy>
  <cp:revision>4</cp:revision>
  <dcterms:created xsi:type="dcterms:W3CDTF">2012-03-08T17:55:00Z</dcterms:created>
  <dcterms:modified xsi:type="dcterms:W3CDTF">2019-06-20T17:35:00Z</dcterms:modified>
</cp:coreProperties>
</file>